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61518F7" w:rsidR="00482409" w:rsidRDefault="00280B6C" w:rsidP="009B44B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80B6C">
        <w:rPr>
          <w:rFonts w:ascii="Times New Roman" w:hAnsi="Times New Roman"/>
          <w:bCs/>
          <w:sz w:val="28"/>
          <w:szCs w:val="28"/>
        </w:rPr>
        <w:t>Для строительства объекта электросетевого хозяйства «ВЛ 0,4 кВ»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E320BD9" w14:textId="0E5B0349" w:rsidR="009B44B7" w:rsidRDefault="000F62E9" w:rsidP="00280B6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AD3564">
        <w:rPr>
          <w:rFonts w:ascii="Times New Roman" w:hAnsi="Times New Roman"/>
          <w:bCs/>
          <w:sz w:val="28"/>
          <w:szCs w:val="28"/>
        </w:rPr>
        <w:t>3</w:t>
      </w:r>
      <w:r w:rsidR="00280B6C">
        <w:rPr>
          <w:rFonts w:ascii="Times New Roman" w:hAnsi="Times New Roman"/>
          <w:bCs/>
          <w:sz w:val="28"/>
          <w:szCs w:val="28"/>
        </w:rPr>
        <w:t>50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280B6C"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280B6C">
        <w:rPr>
          <w:rFonts w:ascii="Times New Roman" w:hAnsi="Times New Roman"/>
          <w:bCs/>
          <w:sz w:val="28"/>
          <w:szCs w:val="28"/>
        </w:rPr>
        <w:t>182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280B6C">
        <w:rPr>
          <w:rFonts w:ascii="Times New Roman" w:hAnsi="Times New Roman"/>
          <w:bCs/>
          <w:sz w:val="28"/>
          <w:szCs w:val="28"/>
        </w:rPr>
        <w:t>197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40D61">
        <w:rPr>
          <w:rFonts w:ascii="Times New Roman" w:hAnsi="Times New Roman"/>
          <w:bCs/>
          <w:sz w:val="28"/>
          <w:szCs w:val="28"/>
        </w:rPr>
        <w:t xml:space="preserve"> </w:t>
      </w:r>
      <w:r w:rsidR="00487B83" w:rsidRPr="00487B83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с/п, д. Софроны</w:t>
      </w:r>
      <w:r w:rsidR="00E27690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0B6C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87B83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6E4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2023-08-03T05:43:00Z</dcterms:created>
  <dcterms:modified xsi:type="dcterms:W3CDTF">2024-02-26T05:58:00Z</dcterms:modified>
</cp:coreProperties>
</file>